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6B8" w:rsidRDefault="004A5071" w:rsidP="00D03BFA">
      <w:pPr>
        <w:pBdr>
          <w:bottom w:val="single" w:sz="6" w:space="1" w:color="auto"/>
        </w:pBdr>
        <w:jc w:val="right"/>
        <w:rPr>
          <w:rFonts w:ascii="Arial" w:hAnsi="Arial" w:cs="Arial"/>
          <w:sz w:val="28"/>
          <w:szCs w:val="28"/>
        </w:rPr>
      </w:pPr>
      <w:r>
        <w:rPr>
          <w:rFonts w:ascii="Arial" w:hAnsi="Arial" w:cs="Arial"/>
          <w:noProof/>
          <w:sz w:val="28"/>
          <w:szCs w:val="28"/>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1.05pt;margin-top:4.2pt;width:50.95pt;height:54pt;z-index:251658240">
            <v:imagedata r:id="rId8" o:title=""/>
          </v:shape>
          <o:OLEObject Type="Embed" ProgID="PBrush" ShapeID="_x0000_s1026" DrawAspect="Content" ObjectID="_1577693037" r:id="rId9"/>
        </w:pict>
      </w:r>
    </w:p>
    <w:p w:rsidR="006706B8" w:rsidRPr="0096732F" w:rsidRDefault="00D03BFA" w:rsidP="00F123A9">
      <w:pPr>
        <w:pBdr>
          <w:bottom w:val="single" w:sz="6" w:space="1" w:color="auto"/>
        </w:pBdr>
        <w:jc w:val="center"/>
        <w:rPr>
          <w:rFonts w:ascii="Arial" w:hAnsi="Arial" w:cs="Arial"/>
          <w:sz w:val="52"/>
          <w:szCs w:val="52"/>
        </w:rPr>
      </w:pPr>
      <w:r w:rsidRPr="0096732F">
        <w:rPr>
          <w:rFonts w:ascii="Arial" w:hAnsi="Arial" w:cs="Arial"/>
          <w:sz w:val="52"/>
          <w:szCs w:val="52"/>
        </w:rPr>
        <w:t>Bearsden Primary School</w:t>
      </w:r>
    </w:p>
    <w:p w:rsidR="00F82771" w:rsidRDefault="00F82771" w:rsidP="00F82771">
      <w:pPr>
        <w:rPr>
          <w:rFonts w:ascii="Arial" w:hAnsi="Arial" w:cs="Arial"/>
          <w:sz w:val="28"/>
          <w:szCs w:val="24"/>
        </w:rPr>
      </w:pPr>
    </w:p>
    <w:p w:rsidR="00191283" w:rsidRPr="00F82771" w:rsidRDefault="00D03BFA" w:rsidP="00F82771">
      <w:pPr>
        <w:rPr>
          <w:rFonts w:ascii="Arial" w:hAnsi="Arial" w:cs="Arial"/>
          <w:sz w:val="28"/>
          <w:szCs w:val="24"/>
        </w:rPr>
      </w:pPr>
      <w:r w:rsidRPr="00F82771">
        <w:rPr>
          <w:rFonts w:ascii="Arial" w:hAnsi="Arial" w:cs="Arial"/>
          <w:sz w:val="28"/>
          <w:szCs w:val="24"/>
        </w:rPr>
        <w:t>NUMERACY AND MATHEMATICS POLICY</w:t>
      </w:r>
    </w:p>
    <w:p w:rsidR="000A0A9A" w:rsidRPr="00F123A9" w:rsidRDefault="000A0A9A" w:rsidP="00191283">
      <w:pPr>
        <w:spacing w:after="0" w:line="240" w:lineRule="auto"/>
        <w:rPr>
          <w:rFonts w:ascii="Arial" w:hAnsi="Arial" w:cs="Arial"/>
          <w:sz w:val="24"/>
          <w:szCs w:val="24"/>
          <w:u w:val="single"/>
        </w:rPr>
      </w:pPr>
      <w:r w:rsidRPr="00F123A9">
        <w:rPr>
          <w:rFonts w:ascii="Arial" w:hAnsi="Arial" w:cs="Arial"/>
          <w:sz w:val="24"/>
          <w:szCs w:val="24"/>
          <w:u w:val="single"/>
        </w:rPr>
        <w:t>Introduction</w:t>
      </w:r>
    </w:p>
    <w:p w:rsidR="00F17258" w:rsidRPr="00F17258" w:rsidRDefault="000A0A9A" w:rsidP="00191283">
      <w:pPr>
        <w:pStyle w:val="Default"/>
      </w:pPr>
      <w:r w:rsidRPr="00F17258">
        <w:t xml:space="preserve">Mathematics is important in our everyday life, allowing us to make sense of the world around us and to manage our lives. </w:t>
      </w:r>
      <w:r w:rsidR="00F17258" w:rsidRPr="00F17258">
        <w:t xml:space="preserve"> It gives us confidence in dealing with number and in understanding shape, position and movement. It enables us to think abstractly, model real life situations and make generalisations. Mathematics equips us with the skills we need to interpret and analyse information, assess risk and make informed decisions.</w:t>
      </w:r>
    </w:p>
    <w:p w:rsidR="00F17258" w:rsidRDefault="00F17258" w:rsidP="00191283">
      <w:pPr>
        <w:pStyle w:val="Default"/>
        <w:rPr>
          <w:i/>
          <w:sz w:val="20"/>
          <w:szCs w:val="20"/>
        </w:rPr>
      </w:pPr>
      <w:r>
        <w:rPr>
          <w:sz w:val="20"/>
          <w:szCs w:val="20"/>
        </w:rPr>
        <w:t xml:space="preserve">                                                                           </w:t>
      </w:r>
      <w:r w:rsidRPr="005C0529">
        <w:rPr>
          <w:i/>
          <w:sz w:val="20"/>
          <w:szCs w:val="20"/>
        </w:rPr>
        <w:t>(C f Ex Mathematics Principles and Practice paper)</w:t>
      </w:r>
    </w:p>
    <w:p w:rsidR="00F123A9" w:rsidRPr="005C0529" w:rsidRDefault="00F123A9" w:rsidP="00191283">
      <w:pPr>
        <w:pStyle w:val="Default"/>
        <w:rPr>
          <w:i/>
          <w:sz w:val="20"/>
          <w:szCs w:val="20"/>
        </w:rPr>
      </w:pPr>
    </w:p>
    <w:p w:rsidR="00F17258" w:rsidRDefault="00F17258" w:rsidP="00191283">
      <w:pPr>
        <w:pStyle w:val="Default"/>
        <w:rPr>
          <w:sz w:val="20"/>
          <w:szCs w:val="20"/>
        </w:rPr>
      </w:pPr>
    </w:p>
    <w:p w:rsidR="00F17258" w:rsidRDefault="00F123A9" w:rsidP="00191283">
      <w:pPr>
        <w:pStyle w:val="Default"/>
        <w:rPr>
          <w:u w:val="single"/>
        </w:rPr>
      </w:pPr>
      <w:r>
        <w:rPr>
          <w:u w:val="single"/>
        </w:rPr>
        <w:t>Aims</w:t>
      </w:r>
    </w:p>
    <w:p w:rsidR="00F17258" w:rsidRDefault="00F17258" w:rsidP="00191283">
      <w:pPr>
        <w:pStyle w:val="Default"/>
      </w:pPr>
      <w:r w:rsidRPr="00F17258">
        <w:t>In Bearsden Primary we aim to :</w:t>
      </w:r>
    </w:p>
    <w:p w:rsidR="00F17258" w:rsidRDefault="00F17258" w:rsidP="00191283">
      <w:pPr>
        <w:pStyle w:val="Default"/>
        <w:numPr>
          <w:ilvl w:val="0"/>
          <w:numId w:val="1"/>
        </w:numPr>
      </w:pPr>
      <w:r>
        <w:t>Develop a positive attitude to numeracy and maths as an interesting and exciting subject in which all learners gain success and enjoyment.</w:t>
      </w:r>
    </w:p>
    <w:p w:rsidR="00F17258" w:rsidRDefault="00F17258" w:rsidP="00191283">
      <w:pPr>
        <w:pStyle w:val="Default"/>
        <w:numPr>
          <w:ilvl w:val="0"/>
          <w:numId w:val="1"/>
        </w:numPr>
      </w:pPr>
      <w:r>
        <w:t>Provide a breadth and balance of mathematical activities for all learners.</w:t>
      </w:r>
    </w:p>
    <w:p w:rsidR="00FF2F13" w:rsidRDefault="00FF2F13" w:rsidP="00191283">
      <w:pPr>
        <w:pStyle w:val="Default"/>
        <w:numPr>
          <w:ilvl w:val="0"/>
          <w:numId w:val="1"/>
        </w:numPr>
      </w:pPr>
      <w:r>
        <w:t>Provide experiences and activities that are relevant to everyday life.</w:t>
      </w:r>
    </w:p>
    <w:p w:rsidR="00FF2F13" w:rsidRDefault="00FF2F13" w:rsidP="00191283">
      <w:pPr>
        <w:pStyle w:val="Default"/>
        <w:numPr>
          <w:ilvl w:val="0"/>
          <w:numId w:val="1"/>
        </w:numPr>
      </w:pPr>
      <w:r>
        <w:t xml:space="preserve">Build confidence and competence in applying mathematical concepts, knowledge, skills and </w:t>
      </w:r>
      <w:r w:rsidR="005C0529">
        <w:t>understanding</w:t>
      </w:r>
      <w:r>
        <w:t xml:space="preserve"> to solve problems, analyse information and make informed decisions.</w:t>
      </w:r>
    </w:p>
    <w:p w:rsidR="00F17258" w:rsidRDefault="00F17258" w:rsidP="00191283">
      <w:pPr>
        <w:pStyle w:val="Default"/>
        <w:numPr>
          <w:ilvl w:val="0"/>
          <w:numId w:val="1"/>
        </w:numPr>
      </w:pPr>
      <w:r>
        <w:t>Provide differentiation to meet th</w:t>
      </w:r>
      <w:r w:rsidR="00FF2F13">
        <w:t>e needs of all learners.</w:t>
      </w:r>
    </w:p>
    <w:p w:rsidR="00FF2F13" w:rsidRDefault="00FF2F13" w:rsidP="00191283">
      <w:pPr>
        <w:pStyle w:val="Default"/>
        <w:numPr>
          <w:ilvl w:val="0"/>
          <w:numId w:val="1"/>
        </w:numPr>
      </w:pPr>
      <w:r>
        <w:t>Ensure progression and continuity at all stages and across areas of transition.</w:t>
      </w:r>
    </w:p>
    <w:p w:rsidR="00FF2F13" w:rsidRDefault="005C0529" w:rsidP="00191283">
      <w:pPr>
        <w:pStyle w:val="Default"/>
        <w:numPr>
          <w:ilvl w:val="0"/>
          <w:numId w:val="1"/>
        </w:numPr>
      </w:pPr>
      <w:r>
        <w:t>Raise and maintain levels of achievement and attainment across all learners.</w:t>
      </w:r>
    </w:p>
    <w:p w:rsidR="00F123A9" w:rsidRPr="00F17258" w:rsidRDefault="00F123A9" w:rsidP="00191283">
      <w:pPr>
        <w:pStyle w:val="Default"/>
        <w:ind w:left="720"/>
      </w:pPr>
    </w:p>
    <w:p w:rsidR="00F17258" w:rsidRPr="00F17258" w:rsidRDefault="00F17258" w:rsidP="00191283">
      <w:pPr>
        <w:pStyle w:val="Default"/>
      </w:pPr>
    </w:p>
    <w:p w:rsidR="00F123A9" w:rsidRDefault="00F123A9" w:rsidP="00191283">
      <w:pPr>
        <w:spacing w:after="0" w:line="240" w:lineRule="auto"/>
        <w:rPr>
          <w:rFonts w:ascii="Arial" w:hAnsi="Arial" w:cs="Arial"/>
          <w:sz w:val="24"/>
          <w:szCs w:val="24"/>
          <w:u w:val="single"/>
        </w:rPr>
      </w:pPr>
      <w:r>
        <w:rPr>
          <w:rFonts w:ascii="Arial" w:hAnsi="Arial" w:cs="Arial"/>
          <w:sz w:val="24"/>
          <w:szCs w:val="24"/>
          <w:u w:val="single"/>
        </w:rPr>
        <w:t>Learning, Teaching and Assessment</w:t>
      </w:r>
    </w:p>
    <w:p w:rsidR="005C0529" w:rsidRDefault="005C0529" w:rsidP="00191283">
      <w:pPr>
        <w:spacing w:after="0" w:line="240" w:lineRule="auto"/>
        <w:rPr>
          <w:rFonts w:ascii="Arial" w:hAnsi="Arial" w:cs="Arial"/>
          <w:sz w:val="24"/>
          <w:szCs w:val="24"/>
        </w:rPr>
      </w:pPr>
      <w:r>
        <w:rPr>
          <w:rFonts w:ascii="Arial" w:hAnsi="Arial" w:cs="Arial"/>
          <w:sz w:val="24"/>
          <w:szCs w:val="24"/>
        </w:rPr>
        <w:t>The teaching of numeracy and mathematics is planned in line with Curriculum for Excellence experiences and outcomes as organised below.</w:t>
      </w:r>
    </w:p>
    <w:p w:rsidR="00F82771" w:rsidRDefault="00F82771" w:rsidP="00191283">
      <w:pPr>
        <w:spacing w:after="0" w:line="240" w:lineRule="auto"/>
        <w:rPr>
          <w:rFonts w:ascii="Arial" w:hAnsi="Arial" w:cs="Arial"/>
          <w:sz w:val="24"/>
          <w:szCs w:val="24"/>
        </w:rPr>
      </w:pPr>
    </w:p>
    <w:p w:rsidR="005C0529" w:rsidRPr="00F123A9" w:rsidRDefault="005C0529" w:rsidP="00191283">
      <w:pPr>
        <w:pStyle w:val="Default"/>
        <w:rPr>
          <w:b/>
          <w:color w:val="auto"/>
        </w:rPr>
      </w:pPr>
      <w:r w:rsidRPr="00F123A9">
        <w:rPr>
          <w:b/>
          <w:color w:val="auto"/>
        </w:rPr>
        <w:t>Number, money and measure</w:t>
      </w:r>
    </w:p>
    <w:p w:rsidR="005C0529" w:rsidRPr="00F123A9" w:rsidRDefault="005C0529" w:rsidP="00191283">
      <w:pPr>
        <w:pStyle w:val="Default"/>
        <w:numPr>
          <w:ilvl w:val="0"/>
          <w:numId w:val="3"/>
        </w:numPr>
      </w:pPr>
      <w:r w:rsidRPr="00F123A9">
        <w:t>Estimation and rounding</w:t>
      </w:r>
    </w:p>
    <w:p w:rsidR="005C0529" w:rsidRPr="00F123A9" w:rsidRDefault="005C0529" w:rsidP="00191283">
      <w:pPr>
        <w:pStyle w:val="Default"/>
        <w:numPr>
          <w:ilvl w:val="0"/>
          <w:numId w:val="3"/>
        </w:numPr>
      </w:pPr>
      <w:r w:rsidRPr="00F123A9">
        <w:t>Number and number processes</w:t>
      </w:r>
    </w:p>
    <w:p w:rsidR="005C0529" w:rsidRPr="00F123A9" w:rsidRDefault="005C0529" w:rsidP="00191283">
      <w:pPr>
        <w:pStyle w:val="Default"/>
        <w:numPr>
          <w:ilvl w:val="0"/>
          <w:numId w:val="3"/>
        </w:numPr>
      </w:pPr>
      <w:r w:rsidRPr="00F123A9">
        <w:t xml:space="preserve">Multiples, factors and primes </w:t>
      </w:r>
    </w:p>
    <w:p w:rsidR="005C0529" w:rsidRPr="00F123A9" w:rsidRDefault="005C0529" w:rsidP="00191283">
      <w:pPr>
        <w:pStyle w:val="Default"/>
        <w:numPr>
          <w:ilvl w:val="0"/>
          <w:numId w:val="3"/>
        </w:numPr>
      </w:pPr>
      <w:r w:rsidRPr="00F123A9">
        <w:t>Powers and roots</w:t>
      </w:r>
    </w:p>
    <w:p w:rsidR="005C0529" w:rsidRPr="00F123A9" w:rsidRDefault="005C0529" w:rsidP="00191283">
      <w:pPr>
        <w:pStyle w:val="Default"/>
        <w:numPr>
          <w:ilvl w:val="0"/>
          <w:numId w:val="3"/>
        </w:numPr>
      </w:pPr>
      <w:r w:rsidRPr="00F123A9">
        <w:t>Fractions, decimal fractions and percentages</w:t>
      </w:r>
    </w:p>
    <w:p w:rsidR="005C0529" w:rsidRPr="00F123A9" w:rsidRDefault="005C0529" w:rsidP="00191283">
      <w:pPr>
        <w:pStyle w:val="Default"/>
        <w:numPr>
          <w:ilvl w:val="0"/>
          <w:numId w:val="3"/>
        </w:numPr>
      </w:pPr>
      <w:r w:rsidRPr="00F123A9">
        <w:t xml:space="preserve">Money </w:t>
      </w:r>
    </w:p>
    <w:p w:rsidR="005C0529" w:rsidRPr="00F123A9" w:rsidRDefault="005C0529" w:rsidP="00191283">
      <w:pPr>
        <w:pStyle w:val="Default"/>
        <w:numPr>
          <w:ilvl w:val="0"/>
          <w:numId w:val="3"/>
        </w:numPr>
      </w:pPr>
      <w:r w:rsidRPr="00F123A9">
        <w:t xml:space="preserve">Time </w:t>
      </w:r>
    </w:p>
    <w:p w:rsidR="005C0529" w:rsidRPr="00F123A9" w:rsidRDefault="005C0529" w:rsidP="00191283">
      <w:pPr>
        <w:pStyle w:val="Default"/>
        <w:numPr>
          <w:ilvl w:val="0"/>
          <w:numId w:val="3"/>
        </w:numPr>
      </w:pPr>
      <w:r w:rsidRPr="00F123A9">
        <w:t>Measurement</w:t>
      </w:r>
    </w:p>
    <w:p w:rsidR="005C0529" w:rsidRPr="00F123A9" w:rsidRDefault="005C0529" w:rsidP="00191283">
      <w:pPr>
        <w:pStyle w:val="Default"/>
        <w:numPr>
          <w:ilvl w:val="0"/>
          <w:numId w:val="3"/>
        </w:numPr>
      </w:pPr>
      <w:r w:rsidRPr="00F123A9">
        <w:t xml:space="preserve">Mathematics – its impact on the world, past, present and future </w:t>
      </w:r>
    </w:p>
    <w:p w:rsidR="005C0529" w:rsidRPr="00F123A9" w:rsidRDefault="005C0529" w:rsidP="00191283">
      <w:pPr>
        <w:pStyle w:val="Default"/>
        <w:numPr>
          <w:ilvl w:val="0"/>
          <w:numId w:val="3"/>
        </w:numPr>
      </w:pPr>
      <w:r w:rsidRPr="00F123A9">
        <w:t xml:space="preserve">Patterns and relationships </w:t>
      </w:r>
    </w:p>
    <w:p w:rsidR="005C0529" w:rsidRPr="00F123A9" w:rsidRDefault="005C0529" w:rsidP="00191283">
      <w:pPr>
        <w:pStyle w:val="Default"/>
        <w:numPr>
          <w:ilvl w:val="0"/>
          <w:numId w:val="3"/>
        </w:numPr>
      </w:pPr>
      <w:r w:rsidRPr="00F123A9">
        <w:t>Expressions and equations.</w:t>
      </w:r>
    </w:p>
    <w:p w:rsidR="00F82771" w:rsidRDefault="00F82771" w:rsidP="00191283">
      <w:pPr>
        <w:pStyle w:val="Default"/>
        <w:rPr>
          <w:b/>
          <w:color w:val="5185D4"/>
        </w:rPr>
      </w:pPr>
    </w:p>
    <w:p w:rsidR="00F82771" w:rsidRDefault="00F82771" w:rsidP="00191283">
      <w:pPr>
        <w:pStyle w:val="Default"/>
        <w:rPr>
          <w:b/>
          <w:color w:val="auto"/>
        </w:rPr>
      </w:pPr>
    </w:p>
    <w:p w:rsidR="00F82771" w:rsidRDefault="00F82771" w:rsidP="00191283">
      <w:pPr>
        <w:pStyle w:val="Default"/>
        <w:rPr>
          <w:b/>
          <w:color w:val="auto"/>
        </w:rPr>
      </w:pPr>
    </w:p>
    <w:p w:rsidR="005C0529" w:rsidRPr="00F123A9" w:rsidRDefault="005C0529" w:rsidP="00191283">
      <w:pPr>
        <w:pStyle w:val="Default"/>
        <w:rPr>
          <w:b/>
          <w:color w:val="auto"/>
        </w:rPr>
      </w:pPr>
      <w:r w:rsidRPr="00F123A9">
        <w:rPr>
          <w:b/>
          <w:color w:val="auto"/>
        </w:rPr>
        <w:t xml:space="preserve">Shape, position and movement </w:t>
      </w:r>
    </w:p>
    <w:p w:rsidR="005C0529" w:rsidRPr="00F123A9" w:rsidRDefault="005C0529" w:rsidP="00191283">
      <w:pPr>
        <w:pStyle w:val="Default"/>
        <w:numPr>
          <w:ilvl w:val="0"/>
          <w:numId w:val="4"/>
        </w:numPr>
      </w:pPr>
      <w:r w:rsidRPr="00F123A9">
        <w:t xml:space="preserve">Properties of 2D shapes and 3D objects </w:t>
      </w:r>
    </w:p>
    <w:p w:rsidR="005C0529" w:rsidRPr="00F123A9" w:rsidRDefault="005C0529" w:rsidP="00191283">
      <w:pPr>
        <w:pStyle w:val="Default"/>
        <w:numPr>
          <w:ilvl w:val="0"/>
          <w:numId w:val="4"/>
        </w:numPr>
      </w:pPr>
      <w:r w:rsidRPr="00F123A9">
        <w:t xml:space="preserve">Angle, symmetry and transformation. </w:t>
      </w:r>
    </w:p>
    <w:p w:rsidR="005C0529" w:rsidRPr="00F123A9" w:rsidRDefault="005C0529" w:rsidP="00191283">
      <w:pPr>
        <w:pStyle w:val="Default"/>
      </w:pPr>
    </w:p>
    <w:p w:rsidR="005C0529" w:rsidRPr="00F123A9" w:rsidRDefault="005C0529" w:rsidP="00191283">
      <w:pPr>
        <w:pStyle w:val="Default"/>
        <w:rPr>
          <w:b/>
          <w:color w:val="auto"/>
        </w:rPr>
      </w:pPr>
      <w:r w:rsidRPr="00F123A9">
        <w:rPr>
          <w:b/>
          <w:color w:val="auto"/>
        </w:rPr>
        <w:t xml:space="preserve">Information handling </w:t>
      </w:r>
    </w:p>
    <w:p w:rsidR="005C0529" w:rsidRPr="00F123A9" w:rsidRDefault="005C0529" w:rsidP="00191283">
      <w:pPr>
        <w:pStyle w:val="Default"/>
        <w:numPr>
          <w:ilvl w:val="0"/>
          <w:numId w:val="2"/>
        </w:numPr>
      </w:pPr>
      <w:r w:rsidRPr="00F123A9">
        <w:t xml:space="preserve">Data and analysis </w:t>
      </w:r>
    </w:p>
    <w:p w:rsidR="005C0529" w:rsidRPr="00F123A9" w:rsidRDefault="005C0529" w:rsidP="00191283">
      <w:pPr>
        <w:pStyle w:val="Default"/>
        <w:numPr>
          <w:ilvl w:val="0"/>
          <w:numId w:val="2"/>
        </w:numPr>
      </w:pPr>
      <w:r w:rsidRPr="00F123A9">
        <w:t>Ideas of chance and uncertainty.</w:t>
      </w:r>
    </w:p>
    <w:p w:rsidR="005C0529" w:rsidRDefault="005C0529" w:rsidP="00191283">
      <w:pPr>
        <w:spacing w:after="0" w:line="240" w:lineRule="auto"/>
        <w:rPr>
          <w:rFonts w:ascii="Arial" w:hAnsi="Arial" w:cs="Arial"/>
          <w:sz w:val="24"/>
          <w:szCs w:val="24"/>
        </w:rPr>
      </w:pPr>
    </w:p>
    <w:p w:rsidR="00F123A9" w:rsidRPr="00F123A9" w:rsidRDefault="00F123A9" w:rsidP="00191283">
      <w:pPr>
        <w:spacing w:after="0" w:line="240" w:lineRule="auto"/>
        <w:rPr>
          <w:rFonts w:ascii="Arial" w:hAnsi="Arial" w:cs="Arial"/>
          <w:sz w:val="24"/>
          <w:szCs w:val="24"/>
          <w:u w:val="single"/>
        </w:rPr>
      </w:pPr>
      <w:r>
        <w:rPr>
          <w:rFonts w:ascii="Arial" w:hAnsi="Arial" w:cs="Arial"/>
          <w:sz w:val="24"/>
          <w:szCs w:val="24"/>
          <w:u w:val="single"/>
        </w:rPr>
        <w:t>Planning</w:t>
      </w:r>
    </w:p>
    <w:p w:rsidR="00542AA5" w:rsidRPr="00542AA5" w:rsidRDefault="00542AA5" w:rsidP="00191283">
      <w:pPr>
        <w:spacing w:after="0" w:line="240" w:lineRule="auto"/>
        <w:rPr>
          <w:rFonts w:ascii="Arial" w:hAnsi="Arial" w:cs="Arial"/>
          <w:sz w:val="24"/>
          <w:szCs w:val="24"/>
        </w:rPr>
      </w:pPr>
      <w:r w:rsidRPr="00542AA5">
        <w:rPr>
          <w:rFonts w:ascii="Arial" w:hAnsi="Arial" w:cs="Arial"/>
          <w:sz w:val="24"/>
          <w:szCs w:val="24"/>
        </w:rPr>
        <w:t xml:space="preserve">The experiences and outcomes encourage learning and teaching approaches that challenge and stimulate </w:t>
      </w:r>
      <w:r>
        <w:rPr>
          <w:rFonts w:ascii="Arial" w:hAnsi="Arial" w:cs="Arial"/>
          <w:sz w:val="24"/>
          <w:szCs w:val="24"/>
        </w:rPr>
        <w:t>learners</w:t>
      </w:r>
      <w:r w:rsidRPr="00542AA5">
        <w:rPr>
          <w:rFonts w:ascii="Arial" w:hAnsi="Arial" w:cs="Arial"/>
          <w:sz w:val="24"/>
          <w:szCs w:val="24"/>
        </w:rPr>
        <w:t xml:space="preserve"> and promote their enjoyment of mathematics. To achieve this, teachers will use a </w:t>
      </w:r>
      <w:r>
        <w:rPr>
          <w:rFonts w:ascii="Arial" w:hAnsi="Arial" w:cs="Arial"/>
          <w:sz w:val="24"/>
          <w:szCs w:val="24"/>
        </w:rPr>
        <w:t>range</w:t>
      </w:r>
      <w:r w:rsidRPr="00542AA5">
        <w:rPr>
          <w:rFonts w:ascii="Arial" w:hAnsi="Arial" w:cs="Arial"/>
          <w:sz w:val="24"/>
          <w:szCs w:val="24"/>
        </w:rPr>
        <w:t xml:space="preserve"> of approaches, including: </w:t>
      </w:r>
    </w:p>
    <w:p w:rsidR="00542AA5" w:rsidRPr="00542AA5" w:rsidRDefault="00542AA5" w:rsidP="00191283">
      <w:pPr>
        <w:numPr>
          <w:ilvl w:val="0"/>
          <w:numId w:val="5"/>
        </w:numPr>
        <w:spacing w:after="0" w:line="240" w:lineRule="auto"/>
        <w:rPr>
          <w:rFonts w:ascii="Arial" w:hAnsi="Arial" w:cs="Arial"/>
          <w:sz w:val="24"/>
          <w:szCs w:val="24"/>
        </w:rPr>
      </w:pPr>
      <w:r w:rsidRPr="00542AA5">
        <w:rPr>
          <w:rFonts w:ascii="Arial" w:hAnsi="Arial" w:cs="Arial"/>
          <w:sz w:val="24"/>
          <w:szCs w:val="24"/>
        </w:rPr>
        <w:t>planned active learning which provides opportunities to observe, explore, investigate, experiment, play, discuss and reflect</w:t>
      </w:r>
      <w:r>
        <w:rPr>
          <w:rFonts w:ascii="Arial" w:hAnsi="Arial" w:cs="Arial"/>
          <w:sz w:val="24"/>
          <w:szCs w:val="24"/>
        </w:rPr>
        <w:t>.</w:t>
      </w:r>
    </w:p>
    <w:p w:rsidR="00542AA5" w:rsidRPr="00542AA5" w:rsidRDefault="00542AA5" w:rsidP="00191283">
      <w:pPr>
        <w:numPr>
          <w:ilvl w:val="0"/>
          <w:numId w:val="5"/>
        </w:numPr>
        <w:spacing w:after="0" w:line="240" w:lineRule="auto"/>
        <w:rPr>
          <w:rFonts w:ascii="Arial" w:hAnsi="Arial" w:cs="Arial"/>
          <w:sz w:val="24"/>
          <w:szCs w:val="24"/>
        </w:rPr>
      </w:pPr>
      <w:r w:rsidRPr="00542AA5">
        <w:rPr>
          <w:rFonts w:ascii="Arial" w:hAnsi="Arial" w:cs="Arial"/>
          <w:sz w:val="24"/>
          <w:szCs w:val="24"/>
        </w:rPr>
        <w:t xml:space="preserve">modelling and scaffolding the development of </w:t>
      </w:r>
      <w:r>
        <w:rPr>
          <w:rFonts w:ascii="Arial" w:hAnsi="Arial" w:cs="Arial"/>
          <w:sz w:val="24"/>
          <w:szCs w:val="24"/>
        </w:rPr>
        <w:t xml:space="preserve">numeracy and </w:t>
      </w:r>
      <w:r w:rsidRPr="00542AA5">
        <w:rPr>
          <w:rFonts w:ascii="Arial" w:hAnsi="Arial" w:cs="Arial"/>
          <w:sz w:val="24"/>
          <w:szCs w:val="24"/>
        </w:rPr>
        <w:t>mathematical skills</w:t>
      </w:r>
      <w:r>
        <w:rPr>
          <w:rFonts w:ascii="Arial" w:hAnsi="Arial" w:cs="Arial"/>
          <w:sz w:val="24"/>
          <w:szCs w:val="24"/>
        </w:rPr>
        <w:t xml:space="preserve"> and concepts.</w:t>
      </w:r>
    </w:p>
    <w:p w:rsidR="00542AA5" w:rsidRPr="00542AA5" w:rsidRDefault="00542AA5" w:rsidP="00191283">
      <w:pPr>
        <w:numPr>
          <w:ilvl w:val="0"/>
          <w:numId w:val="5"/>
        </w:numPr>
        <w:spacing w:after="0" w:line="240" w:lineRule="auto"/>
        <w:rPr>
          <w:rFonts w:ascii="Arial" w:hAnsi="Arial" w:cs="Arial"/>
          <w:sz w:val="24"/>
          <w:szCs w:val="24"/>
        </w:rPr>
      </w:pPr>
      <w:r w:rsidRPr="00542AA5">
        <w:rPr>
          <w:rFonts w:ascii="Arial" w:hAnsi="Arial" w:cs="Arial"/>
          <w:sz w:val="24"/>
          <w:szCs w:val="24"/>
        </w:rPr>
        <w:t>learning collaboratively and independently</w:t>
      </w:r>
      <w:r>
        <w:rPr>
          <w:rFonts w:ascii="Arial" w:hAnsi="Arial" w:cs="Arial"/>
          <w:sz w:val="24"/>
          <w:szCs w:val="24"/>
        </w:rPr>
        <w:t>.</w:t>
      </w:r>
    </w:p>
    <w:p w:rsidR="00542AA5" w:rsidRPr="00542AA5" w:rsidRDefault="00542AA5" w:rsidP="00191283">
      <w:pPr>
        <w:numPr>
          <w:ilvl w:val="0"/>
          <w:numId w:val="5"/>
        </w:numPr>
        <w:spacing w:after="0" w:line="240" w:lineRule="auto"/>
        <w:rPr>
          <w:rFonts w:ascii="Arial" w:hAnsi="Arial" w:cs="Arial"/>
          <w:sz w:val="24"/>
          <w:szCs w:val="24"/>
        </w:rPr>
      </w:pPr>
      <w:r w:rsidRPr="00542AA5">
        <w:rPr>
          <w:rFonts w:ascii="Arial" w:hAnsi="Arial" w:cs="Arial"/>
          <w:sz w:val="24"/>
          <w:szCs w:val="24"/>
        </w:rPr>
        <w:t>opportunities for discussion, communication and explanation of thinking</w:t>
      </w:r>
      <w:r>
        <w:rPr>
          <w:rFonts w:ascii="Arial" w:hAnsi="Arial" w:cs="Arial"/>
          <w:sz w:val="24"/>
          <w:szCs w:val="24"/>
        </w:rPr>
        <w:t>.</w:t>
      </w:r>
    </w:p>
    <w:p w:rsidR="00542AA5" w:rsidRPr="00542AA5" w:rsidRDefault="00542AA5" w:rsidP="00191283">
      <w:pPr>
        <w:numPr>
          <w:ilvl w:val="0"/>
          <w:numId w:val="5"/>
        </w:numPr>
        <w:spacing w:after="0" w:line="240" w:lineRule="auto"/>
        <w:rPr>
          <w:rFonts w:ascii="Arial" w:hAnsi="Arial" w:cs="Arial"/>
          <w:sz w:val="24"/>
          <w:szCs w:val="24"/>
        </w:rPr>
      </w:pPr>
      <w:r w:rsidRPr="00542AA5">
        <w:rPr>
          <w:rFonts w:ascii="Arial" w:hAnsi="Arial" w:cs="Arial"/>
          <w:sz w:val="24"/>
          <w:szCs w:val="24"/>
        </w:rPr>
        <w:t>developing mental agility</w:t>
      </w:r>
      <w:r>
        <w:rPr>
          <w:rFonts w:ascii="Arial" w:hAnsi="Arial" w:cs="Arial"/>
          <w:sz w:val="24"/>
          <w:szCs w:val="24"/>
        </w:rPr>
        <w:t>.</w:t>
      </w:r>
    </w:p>
    <w:p w:rsidR="00542AA5" w:rsidRPr="00542AA5" w:rsidRDefault="00542AA5" w:rsidP="00191283">
      <w:pPr>
        <w:numPr>
          <w:ilvl w:val="0"/>
          <w:numId w:val="5"/>
        </w:numPr>
        <w:spacing w:after="0" w:line="240" w:lineRule="auto"/>
        <w:rPr>
          <w:rFonts w:ascii="Arial" w:hAnsi="Arial" w:cs="Arial"/>
          <w:sz w:val="24"/>
          <w:szCs w:val="24"/>
        </w:rPr>
      </w:pPr>
      <w:r w:rsidRPr="00542AA5">
        <w:rPr>
          <w:rFonts w:ascii="Arial" w:hAnsi="Arial" w:cs="Arial"/>
          <w:sz w:val="24"/>
          <w:szCs w:val="24"/>
        </w:rPr>
        <w:t>using relevant contexts and experiences, familiar to young people</w:t>
      </w:r>
      <w:r>
        <w:rPr>
          <w:rFonts w:ascii="Arial" w:hAnsi="Arial" w:cs="Arial"/>
          <w:sz w:val="24"/>
          <w:szCs w:val="24"/>
        </w:rPr>
        <w:t>.</w:t>
      </w:r>
    </w:p>
    <w:p w:rsidR="00542AA5" w:rsidRPr="00542AA5" w:rsidRDefault="00542AA5" w:rsidP="00191283">
      <w:pPr>
        <w:numPr>
          <w:ilvl w:val="0"/>
          <w:numId w:val="5"/>
        </w:numPr>
        <w:spacing w:after="0" w:line="240" w:lineRule="auto"/>
        <w:rPr>
          <w:rFonts w:ascii="Arial" w:hAnsi="Arial" w:cs="Arial"/>
          <w:sz w:val="24"/>
          <w:szCs w:val="24"/>
        </w:rPr>
      </w:pPr>
      <w:r w:rsidRPr="00542AA5">
        <w:rPr>
          <w:rFonts w:ascii="Arial" w:hAnsi="Arial" w:cs="Arial"/>
          <w:sz w:val="24"/>
          <w:szCs w:val="24"/>
        </w:rPr>
        <w:t>making links across the curriculum to show how mathematical concepts are applied in a wide range of contexts, such as those provided by science and social studies</w:t>
      </w:r>
      <w:r>
        <w:rPr>
          <w:rFonts w:ascii="Arial" w:hAnsi="Arial" w:cs="Arial"/>
          <w:sz w:val="24"/>
          <w:szCs w:val="24"/>
        </w:rPr>
        <w:t>.</w:t>
      </w:r>
    </w:p>
    <w:p w:rsidR="00542AA5" w:rsidRPr="00542AA5" w:rsidRDefault="00542AA5" w:rsidP="00191283">
      <w:pPr>
        <w:numPr>
          <w:ilvl w:val="0"/>
          <w:numId w:val="5"/>
        </w:numPr>
        <w:spacing w:after="0" w:line="240" w:lineRule="auto"/>
        <w:rPr>
          <w:rFonts w:ascii="Arial" w:hAnsi="Arial" w:cs="Arial"/>
          <w:sz w:val="24"/>
          <w:szCs w:val="24"/>
        </w:rPr>
      </w:pPr>
      <w:r w:rsidRPr="00542AA5">
        <w:rPr>
          <w:rFonts w:ascii="Arial" w:hAnsi="Arial" w:cs="Arial"/>
          <w:sz w:val="24"/>
          <w:szCs w:val="24"/>
        </w:rPr>
        <w:t>using technology in appropriate and effective ways</w:t>
      </w:r>
      <w:r>
        <w:rPr>
          <w:rFonts w:ascii="Arial" w:hAnsi="Arial" w:cs="Arial"/>
          <w:sz w:val="24"/>
          <w:szCs w:val="24"/>
        </w:rPr>
        <w:t>.</w:t>
      </w:r>
    </w:p>
    <w:p w:rsidR="00542AA5" w:rsidRPr="00542AA5" w:rsidRDefault="00542AA5" w:rsidP="00191283">
      <w:pPr>
        <w:numPr>
          <w:ilvl w:val="0"/>
          <w:numId w:val="5"/>
        </w:numPr>
        <w:spacing w:after="0" w:line="240" w:lineRule="auto"/>
        <w:rPr>
          <w:rFonts w:ascii="Arial" w:hAnsi="Arial" w:cs="Arial"/>
          <w:sz w:val="24"/>
          <w:szCs w:val="24"/>
        </w:rPr>
      </w:pPr>
      <w:r w:rsidRPr="00542AA5">
        <w:rPr>
          <w:rFonts w:ascii="Arial" w:hAnsi="Arial" w:cs="Arial"/>
          <w:sz w:val="24"/>
          <w:szCs w:val="24"/>
        </w:rPr>
        <w:t>building on the principles of Assessment is for Learning, ensuring that young people understand the purpose and relevance of what they are learning</w:t>
      </w:r>
      <w:r>
        <w:rPr>
          <w:rFonts w:ascii="Arial" w:hAnsi="Arial" w:cs="Arial"/>
          <w:sz w:val="24"/>
          <w:szCs w:val="24"/>
        </w:rPr>
        <w:t>.</w:t>
      </w:r>
    </w:p>
    <w:p w:rsidR="00542AA5" w:rsidRPr="009410E9" w:rsidRDefault="00542AA5" w:rsidP="00191283">
      <w:pPr>
        <w:numPr>
          <w:ilvl w:val="0"/>
          <w:numId w:val="5"/>
        </w:numPr>
        <w:spacing w:after="0" w:line="240" w:lineRule="auto"/>
        <w:rPr>
          <w:rFonts w:ascii="Arial" w:hAnsi="Arial" w:cs="Arial"/>
          <w:sz w:val="20"/>
          <w:szCs w:val="20"/>
        </w:rPr>
      </w:pPr>
      <w:r w:rsidRPr="00542AA5">
        <w:rPr>
          <w:rFonts w:ascii="Arial" w:hAnsi="Arial" w:cs="Arial"/>
          <w:sz w:val="24"/>
          <w:szCs w:val="24"/>
        </w:rPr>
        <w:t>developing problem-solving capabilities and critical thinking skills.</w:t>
      </w:r>
    </w:p>
    <w:p w:rsidR="005C0529" w:rsidRDefault="00542AA5" w:rsidP="00191283">
      <w:pPr>
        <w:spacing w:after="0" w:line="240" w:lineRule="auto"/>
        <w:jc w:val="right"/>
        <w:rPr>
          <w:i/>
          <w:sz w:val="20"/>
          <w:szCs w:val="20"/>
        </w:rPr>
      </w:pPr>
      <w:r w:rsidRPr="005C0529">
        <w:rPr>
          <w:i/>
          <w:sz w:val="20"/>
          <w:szCs w:val="20"/>
        </w:rPr>
        <w:t>(C f Ex Mathematics Principles and Practice paper)</w:t>
      </w:r>
    </w:p>
    <w:p w:rsidR="00191283" w:rsidRDefault="00191283" w:rsidP="00191283">
      <w:pPr>
        <w:spacing w:after="0" w:line="240" w:lineRule="auto"/>
        <w:jc w:val="right"/>
        <w:rPr>
          <w:i/>
          <w:sz w:val="20"/>
          <w:szCs w:val="20"/>
        </w:rPr>
      </w:pPr>
    </w:p>
    <w:p w:rsidR="00F82771" w:rsidRDefault="00F82771" w:rsidP="00191283">
      <w:pPr>
        <w:spacing w:after="0" w:line="240" w:lineRule="auto"/>
        <w:rPr>
          <w:rFonts w:ascii="Arial" w:hAnsi="Arial" w:cs="Arial"/>
          <w:sz w:val="24"/>
          <w:szCs w:val="24"/>
        </w:rPr>
      </w:pPr>
      <w:r>
        <w:rPr>
          <w:rFonts w:ascii="Arial" w:hAnsi="Arial" w:cs="Arial"/>
          <w:sz w:val="24"/>
          <w:szCs w:val="24"/>
        </w:rPr>
        <w:t xml:space="preserve">Please refer to Appendix 1 for the format of the </w:t>
      </w:r>
      <w:r w:rsidR="0022464D">
        <w:rPr>
          <w:rFonts w:ascii="Arial" w:hAnsi="Arial" w:cs="Arial"/>
          <w:sz w:val="24"/>
          <w:szCs w:val="24"/>
        </w:rPr>
        <w:t>organisation of an Effective Lesson</w:t>
      </w:r>
    </w:p>
    <w:p w:rsidR="00F82771" w:rsidRDefault="00F82771" w:rsidP="00191283">
      <w:pPr>
        <w:spacing w:after="0" w:line="240" w:lineRule="auto"/>
        <w:rPr>
          <w:rFonts w:ascii="Arial" w:hAnsi="Arial" w:cs="Arial"/>
          <w:sz w:val="24"/>
          <w:szCs w:val="24"/>
        </w:rPr>
      </w:pPr>
    </w:p>
    <w:p w:rsidR="00542AA5" w:rsidRDefault="00191283" w:rsidP="00191283">
      <w:pPr>
        <w:spacing w:after="0" w:line="240" w:lineRule="auto"/>
        <w:rPr>
          <w:rFonts w:ascii="Arial" w:hAnsi="Arial" w:cs="Arial"/>
          <w:sz w:val="24"/>
          <w:szCs w:val="24"/>
        </w:rPr>
      </w:pPr>
      <w:r>
        <w:rPr>
          <w:rFonts w:ascii="Arial" w:hAnsi="Arial" w:cs="Arial"/>
          <w:sz w:val="24"/>
          <w:szCs w:val="24"/>
        </w:rPr>
        <w:t>Teachers</w:t>
      </w:r>
      <w:r w:rsidR="000C5428">
        <w:rPr>
          <w:rFonts w:ascii="Arial" w:hAnsi="Arial" w:cs="Arial"/>
          <w:sz w:val="24"/>
          <w:szCs w:val="24"/>
        </w:rPr>
        <w:t xml:space="preserve"> use the CfE Progression Framework and Significant Aspects of Learning to inform their termly planning. </w:t>
      </w:r>
      <w:r w:rsidR="00D52D80">
        <w:rPr>
          <w:rFonts w:ascii="Arial" w:hAnsi="Arial" w:cs="Arial"/>
          <w:sz w:val="24"/>
          <w:szCs w:val="24"/>
        </w:rPr>
        <w:t>Within weekly and daily plans, planned learning experiences are clearly stated</w:t>
      </w:r>
      <w:r w:rsidR="007D076F">
        <w:rPr>
          <w:rFonts w:ascii="Arial" w:hAnsi="Arial" w:cs="Arial"/>
          <w:sz w:val="24"/>
          <w:szCs w:val="24"/>
        </w:rPr>
        <w:t xml:space="preserve"> and sequenced to ensure progression</w:t>
      </w:r>
      <w:r w:rsidR="00D52D80">
        <w:rPr>
          <w:rFonts w:ascii="Arial" w:hAnsi="Arial" w:cs="Arial"/>
          <w:sz w:val="24"/>
          <w:szCs w:val="24"/>
        </w:rPr>
        <w:t xml:space="preserve">. These </w:t>
      </w:r>
      <w:r w:rsidR="007D076F">
        <w:rPr>
          <w:rFonts w:ascii="Arial" w:hAnsi="Arial" w:cs="Arial"/>
          <w:sz w:val="24"/>
          <w:szCs w:val="24"/>
        </w:rPr>
        <w:t>will</w:t>
      </w:r>
      <w:r w:rsidR="00D52D80">
        <w:rPr>
          <w:rFonts w:ascii="Arial" w:hAnsi="Arial" w:cs="Arial"/>
          <w:sz w:val="24"/>
          <w:szCs w:val="24"/>
        </w:rPr>
        <w:t xml:space="preserve"> build on prior learning and actively engage children in experiential learning which is relevant to real life. Opportunities for differentiation</w:t>
      </w:r>
      <w:r w:rsidR="003264B9">
        <w:rPr>
          <w:rFonts w:ascii="Arial" w:hAnsi="Arial" w:cs="Arial"/>
          <w:sz w:val="24"/>
          <w:szCs w:val="24"/>
        </w:rPr>
        <w:t xml:space="preserve">, </w:t>
      </w:r>
      <w:r w:rsidR="007D076F">
        <w:rPr>
          <w:rFonts w:ascii="Arial" w:hAnsi="Arial" w:cs="Arial"/>
          <w:sz w:val="24"/>
          <w:szCs w:val="24"/>
        </w:rPr>
        <w:t>cross-curricular learning</w:t>
      </w:r>
      <w:r w:rsidR="00D52D80">
        <w:rPr>
          <w:rFonts w:ascii="Arial" w:hAnsi="Arial" w:cs="Arial"/>
          <w:sz w:val="24"/>
          <w:szCs w:val="24"/>
        </w:rPr>
        <w:t xml:space="preserve"> and focused assessment are also identif</w:t>
      </w:r>
      <w:r w:rsidR="007D076F">
        <w:rPr>
          <w:rFonts w:ascii="Arial" w:hAnsi="Arial" w:cs="Arial"/>
          <w:sz w:val="24"/>
          <w:szCs w:val="24"/>
        </w:rPr>
        <w:t>ied. Mental Maths is a key component of Numeracy and Mathematics and sho</w:t>
      </w:r>
      <w:r w:rsidR="003264B9">
        <w:rPr>
          <w:rFonts w:ascii="Arial" w:hAnsi="Arial" w:cs="Arial"/>
          <w:sz w:val="24"/>
          <w:szCs w:val="24"/>
        </w:rPr>
        <w:t>uld form part of every session. A range of appropriate resources, including technology, should be selected to support and enhance the pl</w:t>
      </w:r>
      <w:r w:rsidR="00093B5A">
        <w:rPr>
          <w:rFonts w:ascii="Arial" w:hAnsi="Arial" w:cs="Arial"/>
          <w:sz w:val="24"/>
          <w:szCs w:val="24"/>
        </w:rPr>
        <w:t xml:space="preserve">anned </w:t>
      </w:r>
      <w:r w:rsidR="00F82771">
        <w:rPr>
          <w:rFonts w:ascii="Arial" w:hAnsi="Arial" w:cs="Arial"/>
          <w:sz w:val="24"/>
          <w:szCs w:val="24"/>
        </w:rPr>
        <w:t>learning experiences (Appendix 2</w:t>
      </w:r>
      <w:r w:rsidR="00093B5A">
        <w:rPr>
          <w:rFonts w:ascii="Arial" w:hAnsi="Arial" w:cs="Arial"/>
          <w:sz w:val="24"/>
          <w:szCs w:val="24"/>
        </w:rPr>
        <w:t>).</w:t>
      </w:r>
    </w:p>
    <w:p w:rsidR="00191283" w:rsidRDefault="00191283" w:rsidP="00191283">
      <w:pPr>
        <w:spacing w:after="0" w:line="240" w:lineRule="auto"/>
        <w:rPr>
          <w:rFonts w:ascii="Arial" w:hAnsi="Arial" w:cs="Arial"/>
          <w:sz w:val="24"/>
          <w:szCs w:val="24"/>
        </w:rPr>
      </w:pPr>
    </w:p>
    <w:p w:rsidR="00F123A9" w:rsidRPr="00F123A9" w:rsidRDefault="00F123A9" w:rsidP="00191283">
      <w:pPr>
        <w:spacing w:after="0" w:line="240" w:lineRule="auto"/>
        <w:rPr>
          <w:rFonts w:ascii="Arial" w:hAnsi="Arial" w:cs="Arial"/>
          <w:sz w:val="24"/>
          <w:szCs w:val="24"/>
          <w:u w:val="single"/>
        </w:rPr>
      </w:pPr>
      <w:r>
        <w:rPr>
          <w:rFonts w:ascii="Arial" w:hAnsi="Arial" w:cs="Arial"/>
          <w:sz w:val="24"/>
          <w:szCs w:val="24"/>
          <w:u w:val="single"/>
        </w:rPr>
        <w:t>Problem Solving</w:t>
      </w:r>
    </w:p>
    <w:p w:rsidR="003264B9" w:rsidRDefault="003264B9" w:rsidP="00191283">
      <w:pPr>
        <w:spacing w:after="0" w:line="240" w:lineRule="auto"/>
        <w:rPr>
          <w:rFonts w:ascii="Arial" w:hAnsi="Arial" w:cs="Arial"/>
          <w:sz w:val="24"/>
          <w:szCs w:val="24"/>
        </w:rPr>
      </w:pPr>
      <w:r>
        <w:rPr>
          <w:rFonts w:ascii="Arial" w:hAnsi="Arial" w:cs="Arial"/>
          <w:sz w:val="24"/>
          <w:szCs w:val="24"/>
        </w:rPr>
        <w:t xml:space="preserve">Problem Solving skills are a tool for thinking across learning and should be seen as a life skill which will be developed across curricular areas, including maths. Through problem solving, learners have the opportunity to apply their knowledge and understanding of concepts. </w:t>
      </w:r>
    </w:p>
    <w:p w:rsidR="00191283" w:rsidRDefault="00191283" w:rsidP="00191283">
      <w:pPr>
        <w:spacing w:after="0" w:line="240" w:lineRule="auto"/>
        <w:rPr>
          <w:rFonts w:ascii="Arial" w:hAnsi="Arial" w:cs="Arial"/>
          <w:sz w:val="24"/>
          <w:szCs w:val="24"/>
        </w:rPr>
      </w:pPr>
    </w:p>
    <w:p w:rsidR="00F82771" w:rsidRDefault="00F82771" w:rsidP="00191283">
      <w:pPr>
        <w:spacing w:after="0" w:line="240" w:lineRule="auto"/>
        <w:rPr>
          <w:rFonts w:ascii="Arial" w:hAnsi="Arial" w:cs="Arial"/>
          <w:sz w:val="24"/>
          <w:szCs w:val="24"/>
        </w:rPr>
      </w:pPr>
    </w:p>
    <w:p w:rsidR="00F123A9" w:rsidRPr="00F123A9" w:rsidRDefault="00F123A9" w:rsidP="00191283">
      <w:pPr>
        <w:spacing w:after="0" w:line="240" w:lineRule="auto"/>
        <w:rPr>
          <w:rFonts w:ascii="Arial" w:hAnsi="Arial" w:cs="Arial"/>
          <w:sz w:val="24"/>
          <w:szCs w:val="24"/>
          <w:u w:val="single"/>
        </w:rPr>
      </w:pPr>
      <w:r>
        <w:rPr>
          <w:rFonts w:ascii="Arial" w:hAnsi="Arial" w:cs="Arial"/>
          <w:sz w:val="24"/>
          <w:szCs w:val="24"/>
          <w:u w:val="single"/>
        </w:rPr>
        <w:lastRenderedPageBreak/>
        <w:t>Financial Education</w:t>
      </w:r>
    </w:p>
    <w:p w:rsidR="00191283" w:rsidRDefault="00F3357B" w:rsidP="00191283">
      <w:pPr>
        <w:spacing w:after="0" w:line="240" w:lineRule="auto"/>
        <w:rPr>
          <w:rFonts w:ascii="Arial" w:hAnsi="Arial" w:cs="Arial"/>
          <w:sz w:val="24"/>
          <w:szCs w:val="24"/>
        </w:rPr>
      </w:pPr>
      <w:r>
        <w:rPr>
          <w:rFonts w:ascii="Arial" w:hAnsi="Arial" w:cs="Arial"/>
          <w:sz w:val="24"/>
          <w:szCs w:val="24"/>
        </w:rPr>
        <w:t xml:space="preserve">Financial Education should be delivered as </w:t>
      </w:r>
      <w:r w:rsidR="00093B5A">
        <w:rPr>
          <w:rFonts w:ascii="Arial" w:hAnsi="Arial" w:cs="Arial"/>
          <w:sz w:val="24"/>
          <w:szCs w:val="24"/>
        </w:rPr>
        <w:t>part of a cross-curricular experience, helping learners prepares</w:t>
      </w:r>
      <w:r>
        <w:rPr>
          <w:rFonts w:ascii="Arial" w:hAnsi="Arial" w:cs="Arial"/>
          <w:sz w:val="24"/>
          <w:szCs w:val="24"/>
        </w:rPr>
        <w:t xml:space="preserve"> for the financial challenges they will face both now and as they move into adulthood. A Curriculum </w:t>
      </w:r>
      <w:r w:rsidR="00093B5A">
        <w:rPr>
          <w:rFonts w:ascii="Arial" w:hAnsi="Arial" w:cs="Arial"/>
          <w:sz w:val="24"/>
          <w:szCs w:val="24"/>
        </w:rPr>
        <w:t>for Excellence provides opportunities for learners to engage in financial education in creative and innovative ways.</w:t>
      </w:r>
    </w:p>
    <w:p w:rsidR="00F82771" w:rsidRDefault="00F82771" w:rsidP="00191283">
      <w:pPr>
        <w:spacing w:after="0" w:line="240" w:lineRule="auto"/>
        <w:rPr>
          <w:rFonts w:ascii="Arial" w:hAnsi="Arial" w:cs="Arial"/>
          <w:sz w:val="24"/>
          <w:szCs w:val="24"/>
        </w:rPr>
      </w:pPr>
    </w:p>
    <w:p w:rsidR="00093B5A" w:rsidRPr="00191283" w:rsidRDefault="00093B5A" w:rsidP="00191283">
      <w:pPr>
        <w:spacing w:after="0" w:line="240" w:lineRule="auto"/>
        <w:rPr>
          <w:rFonts w:ascii="Arial" w:hAnsi="Arial" w:cs="Arial"/>
          <w:sz w:val="24"/>
          <w:szCs w:val="24"/>
        </w:rPr>
      </w:pPr>
      <w:r w:rsidRPr="00F123A9">
        <w:rPr>
          <w:rFonts w:ascii="Arial" w:hAnsi="Arial" w:cs="Arial"/>
          <w:sz w:val="24"/>
          <w:szCs w:val="24"/>
          <w:u w:val="single"/>
        </w:rPr>
        <w:t>Assessment</w:t>
      </w:r>
    </w:p>
    <w:p w:rsidR="006706B8" w:rsidRPr="006706B8" w:rsidRDefault="00093B5A" w:rsidP="00191283">
      <w:pPr>
        <w:spacing w:after="0" w:line="240" w:lineRule="auto"/>
        <w:rPr>
          <w:rFonts w:ascii="Arial" w:hAnsi="Arial" w:cs="Arial"/>
          <w:sz w:val="20"/>
          <w:szCs w:val="20"/>
        </w:rPr>
      </w:pPr>
      <w:r>
        <w:rPr>
          <w:rFonts w:ascii="Arial" w:hAnsi="Arial" w:cs="Arial"/>
          <w:sz w:val="24"/>
          <w:szCs w:val="24"/>
        </w:rPr>
        <w:t>Assessment</w:t>
      </w:r>
      <w:r w:rsidR="00191283">
        <w:rPr>
          <w:rFonts w:ascii="Arial" w:hAnsi="Arial" w:cs="Arial"/>
          <w:sz w:val="24"/>
          <w:szCs w:val="24"/>
        </w:rPr>
        <w:t>, using the Progression Frameworks for Numeracy and Mathematics,</w:t>
      </w:r>
      <w:r>
        <w:rPr>
          <w:rFonts w:ascii="Arial" w:hAnsi="Arial" w:cs="Arial"/>
          <w:sz w:val="24"/>
          <w:szCs w:val="24"/>
        </w:rPr>
        <w:t xml:space="preserve"> is built in at the planning stage and should be ongoing throughout the teaching and learning process. </w:t>
      </w:r>
      <w:r w:rsidR="000316BC">
        <w:rPr>
          <w:rFonts w:ascii="Arial" w:hAnsi="Arial" w:cs="Arial"/>
          <w:sz w:val="24"/>
          <w:szCs w:val="24"/>
        </w:rPr>
        <w:t>Assessment is both formative and summative and will be undertaken in a variety of ways and different forms of evidence will be gathered. This evidence will inform future planning, provide information about individuals or groups and provide information for parents. Dialogue should take place between teachers and learners on progress and next steps.</w:t>
      </w:r>
      <w:r w:rsidR="006706B8">
        <w:rPr>
          <w:rFonts w:ascii="Arial" w:hAnsi="Arial" w:cs="Arial"/>
          <w:sz w:val="24"/>
          <w:szCs w:val="24"/>
        </w:rPr>
        <w:t xml:space="preserve"> </w:t>
      </w:r>
      <w:r w:rsidR="00191283">
        <w:rPr>
          <w:rFonts w:ascii="Arial" w:hAnsi="Arial" w:cs="Arial"/>
          <w:sz w:val="24"/>
          <w:szCs w:val="24"/>
        </w:rPr>
        <w:t>The Progression Frameworks will also be used to assess how far children are progressing through Early, First, Second and Third levels of Curriculum for Excellence</w:t>
      </w:r>
      <w:r w:rsidR="00651368">
        <w:rPr>
          <w:rFonts w:ascii="Arial" w:hAnsi="Arial" w:cs="Arial"/>
          <w:sz w:val="24"/>
          <w:szCs w:val="24"/>
        </w:rPr>
        <w:t xml:space="preserve"> at key points in the session and at transition points</w:t>
      </w:r>
      <w:r w:rsidR="00191283">
        <w:rPr>
          <w:rFonts w:ascii="Arial" w:hAnsi="Arial" w:cs="Arial"/>
          <w:sz w:val="24"/>
          <w:szCs w:val="24"/>
        </w:rPr>
        <w:t>.</w:t>
      </w:r>
      <w:r w:rsidR="00651368">
        <w:rPr>
          <w:rFonts w:ascii="Arial" w:hAnsi="Arial" w:cs="Arial"/>
          <w:sz w:val="24"/>
          <w:szCs w:val="24"/>
        </w:rPr>
        <w:t xml:space="preserve"> The Progression Framework will also be used as part of Learning and Teaching Visits and Pupil Discussion Groups (PDGs) in order to help measure pupil progress.</w:t>
      </w:r>
    </w:p>
    <w:p w:rsidR="006B7470" w:rsidRDefault="006B7470" w:rsidP="00191283">
      <w:pPr>
        <w:spacing w:after="0" w:line="240" w:lineRule="auto"/>
        <w:rPr>
          <w:rFonts w:ascii="Arial" w:hAnsi="Arial" w:cs="Arial"/>
          <w:sz w:val="24"/>
          <w:szCs w:val="24"/>
        </w:rPr>
      </w:pPr>
    </w:p>
    <w:p w:rsidR="00F123A9" w:rsidRDefault="00F123A9" w:rsidP="00191283">
      <w:pPr>
        <w:spacing w:after="0" w:line="240" w:lineRule="auto"/>
        <w:rPr>
          <w:rFonts w:ascii="Arial" w:hAnsi="Arial" w:cs="Arial"/>
          <w:sz w:val="24"/>
          <w:szCs w:val="24"/>
          <w:u w:val="single"/>
        </w:rPr>
      </w:pPr>
      <w:r>
        <w:rPr>
          <w:rFonts w:ascii="Arial" w:hAnsi="Arial" w:cs="Arial"/>
          <w:sz w:val="24"/>
          <w:szCs w:val="24"/>
          <w:u w:val="single"/>
        </w:rPr>
        <w:t>Support for Learning</w:t>
      </w:r>
    </w:p>
    <w:p w:rsidR="00E92512" w:rsidRDefault="0022464D" w:rsidP="00191283">
      <w:pPr>
        <w:spacing w:after="0" w:line="240" w:lineRule="auto"/>
        <w:rPr>
          <w:rFonts w:ascii="Arial" w:hAnsi="Arial" w:cs="Arial"/>
          <w:sz w:val="24"/>
          <w:szCs w:val="24"/>
        </w:rPr>
      </w:pPr>
      <w:r>
        <w:rPr>
          <w:rFonts w:ascii="Arial" w:hAnsi="Arial" w:cs="Arial"/>
          <w:sz w:val="24"/>
          <w:szCs w:val="24"/>
        </w:rPr>
        <w:t>A</w:t>
      </w:r>
      <w:r w:rsidR="006B7470">
        <w:rPr>
          <w:rFonts w:ascii="Arial" w:hAnsi="Arial" w:cs="Arial"/>
          <w:sz w:val="24"/>
          <w:szCs w:val="24"/>
        </w:rPr>
        <w:t>ll learners should have access to a Maths curriculum which is balanced and provides appropriate pace and challenge</w:t>
      </w:r>
      <w:r>
        <w:rPr>
          <w:rFonts w:ascii="Arial" w:hAnsi="Arial" w:cs="Arial"/>
          <w:sz w:val="24"/>
          <w:szCs w:val="24"/>
        </w:rPr>
        <w:t xml:space="preserve"> linked to their own ability. Therefore maths groups may be fluid within any one class. This should also </w:t>
      </w:r>
      <w:r w:rsidR="006B7470">
        <w:rPr>
          <w:rFonts w:ascii="Arial" w:hAnsi="Arial" w:cs="Arial"/>
          <w:sz w:val="24"/>
          <w:szCs w:val="24"/>
        </w:rPr>
        <w:t>enable learners to progress at the highest level. Provision for learners with additional support needs is the responsibility of the class teacher in collaboration with the Support for Learning Co-ordinator.</w:t>
      </w:r>
    </w:p>
    <w:p w:rsidR="00D32CFD" w:rsidRDefault="00D32CFD" w:rsidP="00191283">
      <w:pPr>
        <w:spacing w:after="0" w:line="240" w:lineRule="auto"/>
        <w:rPr>
          <w:rFonts w:ascii="Arial" w:hAnsi="Arial" w:cs="Arial"/>
          <w:sz w:val="24"/>
          <w:szCs w:val="24"/>
        </w:rPr>
      </w:pPr>
    </w:p>
    <w:p w:rsidR="00F123A9" w:rsidRDefault="00F123A9" w:rsidP="00191283">
      <w:pPr>
        <w:spacing w:after="0" w:line="240" w:lineRule="auto"/>
        <w:rPr>
          <w:rFonts w:ascii="Arial" w:hAnsi="Arial" w:cs="Arial"/>
          <w:sz w:val="24"/>
          <w:szCs w:val="24"/>
          <w:u w:val="single"/>
        </w:rPr>
      </w:pPr>
      <w:r>
        <w:rPr>
          <w:rFonts w:ascii="Arial" w:hAnsi="Arial" w:cs="Arial"/>
          <w:sz w:val="24"/>
          <w:szCs w:val="24"/>
          <w:u w:val="single"/>
        </w:rPr>
        <w:t>Partnership</w:t>
      </w:r>
    </w:p>
    <w:p w:rsidR="006B7470" w:rsidRDefault="00D32CFD" w:rsidP="00191283">
      <w:pPr>
        <w:spacing w:after="0" w:line="240" w:lineRule="auto"/>
        <w:rPr>
          <w:rFonts w:ascii="Arial" w:hAnsi="Arial" w:cs="Arial"/>
          <w:sz w:val="24"/>
          <w:szCs w:val="24"/>
        </w:rPr>
      </w:pPr>
      <w:r>
        <w:rPr>
          <w:rFonts w:ascii="Arial" w:hAnsi="Arial" w:cs="Arial"/>
          <w:sz w:val="24"/>
          <w:szCs w:val="24"/>
        </w:rPr>
        <w:t>The success of the learning process will be greatly enhanced through working collaboratively with a range of partners, both at the planning and delivery stages. In addition to paren</w:t>
      </w:r>
      <w:r w:rsidR="00191283">
        <w:rPr>
          <w:rFonts w:ascii="Arial" w:hAnsi="Arial" w:cs="Arial"/>
          <w:sz w:val="24"/>
          <w:szCs w:val="24"/>
        </w:rPr>
        <w:t>ts and pupils, outside agencies</w:t>
      </w:r>
      <w:r>
        <w:rPr>
          <w:rFonts w:ascii="Arial" w:hAnsi="Arial" w:cs="Arial"/>
          <w:sz w:val="24"/>
          <w:szCs w:val="24"/>
        </w:rPr>
        <w:t xml:space="preserve"> from both the voluntary and world of work sectors</w:t>
      </w:r>
      <w:r w:rsidR="00191283">
        <w:rPr>
          <w:rFonts w:ascii="Arial" w:hAnsi="Arial" w:cs="Arial"/>
          <w:sz w:val="24"/>
          <w:szCs w:val="24"/>
        </w:rPr>
        <w:t>,</w:t>
      </w:r>
      <w:r>
        <w:rPr>
          <w:rFonts w:ascii="Arial" w:hAnsi="Arial" w:cs="Arial"/>
          <w:sz w:val="24"/>
          <w:szCs w:val="24"/>
        </w:rPr>
        <w:t xml:space="preserve"> will bring additional expertise and knowledge to learning experiences and activities.</w:t>
      </w:r>
    </w:p>
    <w:p w:rsidR="006B7470" w:rsidRPr="005C0529" w:rsidRDefault="006B7470" w:rsidP="00191283">
      <w:pPr>
        <w:spacing w:after="0"/>
        <w:rPr>
          <w:rFonts w:ascii="Arial" w:hAnsi="Arial" w:cs="Arial"/>
          <w:sz w:val="24"/>
          <w:szCs w:val="24"/>
        </w:rPr>
      </w:pPr>
    </w:p>
    <w:sectPr w:rsidR="006B7470" w:rsidRPr="005C0529" w:rsidSect="0084065F">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32F" w:rsidRDefault="0096732F" w:rsidP="0096732F">
      <w:pPr>
        <w:spacing w:after="0" w:line="240" w:lineRule="auto"/>
      </w:pPr>
      <w:r>
        <w:separator/>
      </w:r>
    </w:p>
  </w:endnote>
  <w:endnote w:type="continuationSeparator" w:id="0">
    <w:p w:rsidR="0096732F" w:rsidRDefault="0096732F" w:rsidP="009673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32F" w:rsidRDefault="0096732F">
    <w:pPr>
      <w:pStyle w:val="Footer"/>
    </w:pPr>
    <w:r>
      <w:t>Diane Park/Aileen Wilson 1.10.15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32F" w:rsidRDefault="0096732F" w:rsidP="0096732F">
      <w:pPr>
        <w:spacing w:after="0" w:line="240" w:lineRule="auto"/>
      </w:pPr>
      <w:r>
        <w:separator/>
      </w:r>
    </w:p>
  </w:footnote>
  <w:footnote w:type="continuationSeparator" w:id="0">
    <w:p w:rsidR="0096732F" w:rsidRDefault="0096732F" w:rsidP="009673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32F" w:rsidRDefault="009673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32F" w:rsidRDefault="009673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32F" w:rsidRDefault="009673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A1111"/>
    <w:multiLevelType w:val="hybridMultilevel"/>
    <w:tmpl w:val="FAD0B706"/>
    <w:lvl w:ilvl="0" w:tplc="6C3A85F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611D6B4A"/>
    <w:multiLevelType w:val="hybridMultilevel"/>
    <w:tmpl w:val="663C8098"/>
    <w:lvl w:ilvl="0" w:tplc="08090001">
      <w:start w:val="1"/>
      <w:numFmt w:val="bullet"/>
      <w:lvlText w:val=""/>
      <w:lvlJc w:val="left"/>
      <w:pPr>
        <w:ind w:left="1080" w:hanging="360"/>
      </w:pPr>
      <w:rPr>
        <w:rFonts w:ascii="Symbol" w:hAnsi="Symbol" w:hint="default"/>
        <w:sz w:val="20"/>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62657FEF"/>
    <w:multiLevelType w:val="hybridMultilevel"/>
    <w:tmpl w:val="CD8C12A4"/>
    <w:lvl w:ilvl="0" w:tplc="9F22655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6D39006E"/>
    <w:multiLevelType w:val="hybridMultilevel"/>
    <w:tmpl w:val="52BA17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774D073B"/>
    <w:multiLevelType w:val="hybridMultilevel"/>
    <w:tmpl w:val="3E32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hdrShapeDefaults>
    <o:shapedefaults v:ext="edit" spidmax="4097"/>
  </w:hdrShapeDefaults>
  <w:footnotePr>
    <w:footnote w:id="-1"/>
    <w:footnote w:id="0"/>
  </w:footnotePr>
  <w:endnotePr>
    <w:endnote w:id="-1"/>
    <w:endnote w:id="0"/>
  </w:endnotePr>
  <w:compat/>
  <w:rsids>
    <w:rsidRoot w:val="00D03BFA"/>
    <w:rsid w:val="0000531E"/>
    <w:rsid w:val="00023376"/>
    <w:rsid w:val="000316BC"/>
    <w:rsid w:val="00093B5A"/>
    <w:rsid w:val="000977F8"/>
    <w:rsid w:val="000A0A9A"/>
    <w:rsid w:val="000C5428"/>
    <w:rsid w:val="00191283"/>
    <w:rsid w:val="0022464D"/>
    <w:rsid w:val="0027761C"/>
    <w:rsid w:val="002D3B71"/>
    <w:rsid w:val="003264B9"/>
    <w:rsid w:val="00402D08"/>
    <w:rsid w:val="004A5071"/>
    <w:rsid w:val="004D5F83"/>
    <w:rsid w:val="00542AA5"/>
    <w:rsid w:val="005C0529"/>
    <w:rsid w:val="00651368"/>
    <w:rsid w:val="00660563"/>
    <w:rsid w:val="006706B8"/>
    <w:rsid w:val="006866BE"/>
    <w:rsid w:val="006B7470"/>
    <w:rsid w:val="007D076F"/>
    <w:rsid w:val="0084065F"/>
    <w:rsid w:val="008B7B18"/>
    <w:rsid w:val="0096732F"/>
    <w:rsid w:val="00D03BFA"/>
    <w:rsid w:val="00D32CFD"/>
    <w:rsid w:val="00D52D80"/>
    <w:rsid w:val="00D626F8"/>
    <w:rsid w:val="00DD42F1"/>
    <w:rsid w:val="00E92512"/>
    <w:rsid w:val="00F123A9"/>
    <w:rsid w:val="00F17258"/>
    <w:rsid w:val="00F3357B"/>
    <w:rsid w:val="00F82771"/>
    <w:rsid w:val="00FF2F1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6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A0A9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semiHidden/>
    <w:unhideWhenUsed/>
    <w:rsid w:val="0096732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6732F"/>
  </w:style>
  <w:style w:type="paragraph" w:styleId="Footer">
    <w:name w:val="footer"/>
    <w:basedOn w:val="Normal"/>
    <w:link w:val="FooterChar"/>
    <w:uiPriority w:val="99"/>
    <w:semiHidden/>
    <w:unhideWhenUsed/>
    <w:rsid w:val="0096732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673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9ED95A-8EE8-422C-B080-65A03F01D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051dpark</dc:creator>
  <cp:lastModifiedBy>051awilson</cp:lastModifiedBy>
  <cp:revision>2</cp:revision>
  <cp:lastPrinted>2017-10-12T07:30:00Z</cp:lastPrinted>
  <dcterms:created xsi:type="dcterms:W3CDTF">2018-01-17T11:18:00Z</dcterms:created>
  <dcterms:modified xsi:type="dcterms:W3CDTF">2018-01-17T11:18:00Z</dcterms:modified>
</cp:coreProperties>
</file>